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D33" w:rsidRPr="00B80D33" w:rsidRDefault="00B80D33" w:rsidP="00B80D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0D33">
        <w:rPr>
          <w:rFonts w:ascii="Times New Roman" w:hAnsi="Times New Roman" w:cs="Times New Roman"/>
          <w:b/>
          <w:sz w:val="36"/>
          <w:szCs w:val="36"/>
        </w:rPr>
        <w:t xml:space="preserve">ОТЧЕТ О ПРОДЕЛАННОЙ РАБОТЕ ПО ПАТРИОТИЧЕСКОМУ ВОСПИТАНИЮ В МБДОУ ДЕТСКИЙ САД </w:t>
      </w:r>
      <w:proofErr w:type="spellStart"/>
      <w:r w:rsidRPr="00B80D33">
        <w:rPr>
          <w:rFonts w:ascii="Times New Roman" w:hAnsi="Times New Roman" w:cs="Times New Roman"/>
          <w:b/>
          <w:sz w:val="36"/>
          <w:szCs w:val="36"/>
        </w:rPr>
        <w:t>ст</w:t>
      </w:r>
      <w:proofErr w:type="gramStart"/>
      <w:r w:rsidRPr="00B80D33">
        <w:rPr>
          <w:rFonts w:ascii="Times New Roman" w:hAnsi="Times New Roman" w:cs="Times New Roman"/>
          <w:b/>
          <w:sz w:val="36"/>
          <w:szCs w:val="36"/>
        </w:rPr>
        <w:t>.Л</w:t>
      </w:r>
      <w:proofErr w:type="gramEnd"/>
      <w:r w:rsidRPr="00B80D33">
        <w:rPr>
          <w:rFonts w:ascii="Times New Roman" w:hAnsi="Times New Roman" w:cs="Times New Roman"/>
          <w:b/>
          <w:sz w:val="36"/>
          <w:szCs w:val="36"/>
        </w:rPr>
        <w:t>ЕОНИДОВКА</w:t>
      </w:r>
      <w:proofErr w:type="spellEnd"/>
    </w:p>
    <w:p w:rsidR="00B80D33" w:rsidRPr="00B80D33" w:rsidRDefault="00B80D33" w:rsidP="00B80D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0D33">
        <w:rPr>
          <w:rFonts w:ascii="Times New Roman" w:hAnsi="Times New Roman" w:cs="Times New Roman"/>
          <w:b/>
          <w:sz w:val="36"/>
          <w:szCs w:val="36"/>
        </w:rPr>
        <w:t>на период 2018-2019 уч. год.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«Детство – каждодневное открытие мира и, поэтому надо делать так, чтобы оно стало, прежде всего, познанием человека и Отечества, их красоты и величия» В. А. Сухомлинский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Дошкольный возраст – важнейший период становления личности, когда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закладываются предпосылки гражданских качеств, развиваются представления детей о человеке, обществе и культуре. Противоречия, сложившиеся в настоящее время, в условиях ломки нравственных идеалов общества, приобретают особую актуальность в формировании патриотизма у дошкольников. Приоритет материальных интересов над духовными и нравственными резко снижает воспитательное воздействие семьи в сфере воспитания.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О</w:t>
      </w:r>
      <w:r w:rsidRPr="00B80D33">
        <w:rPr>
          <w:rFonts w:ascii="Times New Roman" w:hAnsi="Times New Roman" w:cs="Times New Roman"/>
          <w:sz w:val="28"/>
          <w:szCs w:val="28"/>
        </w:rPr>
        <w:tab/>
        <w:t>важности приобщения ребенка к культуре своего народа написано много, поскольку обращение к отеческому наследию воспитывает уважение,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гордость за землю, на которой живешь. Это и любовь к родным местам, и гордость за свой народ, и ощущение своей неразрывности с окружающим миром, и желание сохранить и приумножить богатство своей страны. Воспитание любви к своему Отечеству, гордости за свою страну должно сочетаться с формированием доброжелательного отношения к культуре других народов, к каждому человеку в отдельности.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Именно нравственно-патриотическое воспитание является одним из важнейших элементов общественного сознания, именно в этом основа жизнеспособности любого общества и государства, преемственности поколений.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Таким образом, нравственно - патриотическое воспитание детей является одной из основных задач дошкольного образовательного учреждения.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В педагогическом аспекте под «патриотическим воспитанием» понимается процесс формирования сознательного человека, любящего свою Родину, землю, где он родился и вырос, гордящегося историческими свершениями своего народа и его культурой.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И</w:t>
      </w:r>
      <w:r w:rsidRPr="00B80D33">
        <w:rPr>
          <w:rFonts w:ascii="Times New Roman" w:hAnsi="Times New Roman" w:cs="Times New Roman"/>
          <w:sz w:val="28"/>
          <w:szCs w:val="28"/>
        </w:rPr>
        <w:tab/>
        <w:t>сходя из того, что нравственно - патриотическое воспитание дошкольника многогранно по содержанию данная работа включает целый комплекс задач: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воспитание у ребенка любви и привязанности к своей семье, дому,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детскому саду, улице, городу через все виды детской деятельности;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расширение представлений о городах России;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знакомство детей с символами государства (герб, флаг, гимн);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развитие чувства ответственности и гордости за достижения страны;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развитие интереса к русским традициям, обычаям, промыслам;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формирование толерантности, чувства уважения к другим народам, их традициям;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формирование нравственно-патриотических чувств посредством ознакомления детей с произведениями пейзажной живописи, народного декоративно-прикладного искусства и архитектуры;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формирование   эмоционального   отклика   и   тепла,   бережного,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заботливого отношения к природе и всему живому, к предметам и явлениям окружающей действительности.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Следует учитывать, что дошкольник воспринимает окружающую его действительность эмоционально, поэтому патриотические чувства у него проявляются в чувстве восхищения. Это результат длительного, систематического и целенаправленного воздействия на ребенка. Поэтому, система работы по нравственно-патриотическому воспитанию детей дошкольного возраста организована по принципу «</w:t>
      </w:r>
      <w:proofErr w:type="gramStart"/>
      <w:r w:rsidRPr="00B80D3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80D33">
        <w:rPr>
          <w:rFonts w:ascii="Times New Roman" w:hAnsi="Times New Roman" w:cs="Times New Roman"/>
          <w:sz w:val="28"/>
          <w:szCs w:val="28"/>
        </w:rPr>
        <w:t xml:space="preserve"> простого к сложному».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В</w:t>
      </w:r>
      <w:r w:rsidRPr="00B80D33">
        <w:rPr>
          <w:rFonts w:ascii="Times New Roman" w:hAnsi="Times New Roman" w:cs="Times New Roman"/>
          <w:sz w:val="28"/>
          <w:szCs w:val="28"/>
        </w:rPr>
        <w:tab/>
        <w:t>каждой группе разработан перспективный план работы на учебный год по нравственно-патриотическому воспитанию.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Чтобы достигнуть стабильного результата, мы стараемся применять различные методы воздействия на ребенка, на его эмоциональную и нравственную сферы. Причем такие методы, которые не казались бы ребенку скучными, чрезмерно назидательными, а естественно и гармонично наполняли его мировоззрение содержанием.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Работу по данному направлению с детьми ведется через игровую, театрализованную, совместную и непосредственно образовательную деятельность с помощью развивающего обучения, проблемно-игровых методов, методов проблемного изложения, практических ситуаций, а также личностно-ориентированного подхода, что формирует гибкое, оригинальное мышление у детей.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Используемые методы работы: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целевые прогулки и экскурсии;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наблюдения (например, трудовой жизни людей, изменений в облике города и т. д.);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объяснения воспитателя в сочетании с показом и наблюдениями детей;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беседы о родном городе, крае;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разучивание песен и стихов о родине, пословиц, поговорок, чтение сказок, прослушивание музыкальных произведений;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ознакомление  с  произведениями  народного  творчества  (вышивка,</w:t>
      </w:r>
      <w:proofErr w:type="gramEnd"/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роспись, скульптура);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обогащение и стимулирование детского творчества;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привлечение детей к посильному общественно-полезному труду;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-</w:t>
      </w:r>
      <w:r w:rsidRPr="00B80D33">
        <w:rPr>
          <w:rFonts w:ascii="Times New Roman" w:hAnsi="Times New Roman" w:cs="Times New Roman"/>
          <w:sz w:val="28"/>
          <w:szCs w:val="28"/>
        </w:rPr>
        <w:tab/>
        <w:t>акции.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 xml:space="preserve">Работа с детьми ведется систематически и последовательно. В планировании отражены такие мероприятия как: </w:t>
      </w:r>
      <w:proofErr w:type="gramStart"/>
      <w:r w:rsidRPr="00B80D33">
        <w:rPr>
          <w:rFonts w:ascii="Times New Roman" w:hAnsi="Times New Roman" w:cs="Times New Roman"/>
          <w:sz w:val="28"/>
          <w:szCs w:val="28"/>
        </w:rPr>
        <w:t xml:space="preserve">«Моя семья», «Пенза – мой край родной», «Для бабушек и дедушек», «Моя страна», «Мама, папа, я – спортивная семья», «Российские праздники», «Заповедные места Пензенской области», «Я </w:t>
      </w:r>
      <w:r>
        <w:rPr>
          <w:rFonts w:ascii="Times New Roman" w:hAnsi="Times New Roman" w:cs="Times New Roman"/>
          <w:sz w:val="28"/>
          <w:szCs w:val="28"/>
        </w:rPr>
        <w:t xml:space="preserve">родом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Леонидовки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«Семейный </w:t>
      </w:r>
      <w:r w:rsidRPr="00B80D33">
        <w:rPr>
          <w:rFonts w:ascii="Times New Roman" w:hAnsi="Times New Roman" w:cs="Times New Roman"/>
          <w:sz w:val="28"/>
          <w:szCs w:val="28"/>
        </w:rPr>
        <w:t>выходной», «Как прекрасно слово МАМА», «Папы лучше всех на свете», «Есть такая профессия – солдат», «Широкая Масленица» и др.</w:t>
      </w:r>
      <w:proofErr w:type="gramEnd"/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В</w:t>
      </w:r>
      <w:r w:rsidRPr="00B80D33">
        <w:rPr>
          <w:rFonts w:ascii="Times New Roman" w:hAnsi="Times New Roman" w:cs="Times New Roman"/>
          <w:sz w:val="28"/>
          <w:szCs w:val="28"/>
        </w:rPr>
        <w:tab/>
        <w:t>течение года были организованы тематические выставки, такие как: «Для родных и близких» - в рамках «Дня пожилого человека», «Нет тебя роднее и дороже» - ко дню матери, «Нашей армии – салют» - ко дню защитника Отечества, «Загляните в мамины глаза» - к празднику 8 Марта, и т.д.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Важным условием успешной педагогической деятельности в данном направлении является взаимодействие с родителями воспитанников ДОУ. Прикосновение к «живым» документам истории семьи будит мысль ребенка, вызывает эмоции, заставляет сопереживать, внимательно относится к памяти прошлого, своим историческим корням, сохранению вертикальных семейных связей.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Для более тесного взаимодействия с родителями в течение этого учебного года для педагогов организован смотр-конкурс на «Лучшую разработку родительского собрания по формированию семейных ценностей у дошкольников». Именно поэтому прошли такие тематические родительские собрания, как: «Все начинается с семьи», «Когда семья вместе, то и душа на месте», «Семейные ценности», «Духовно-нравственное воспитание старших дошкольников».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В</w:t>
      </w:r>
      <w:r w:rsidRPr="00B80D33">
        <w:rPr>
          <w:rFonts w:ascii="Times New Roman" w:hAnsi="Times New Roman" w:cs="Times New Roman"/>
          <w:sz w:val="28"/>
          <w:szCs w:val="28"/>
        </w:rPr>
        <w:tab/>
        <w:t>группах создана предметно – развивающая среда патриотической направленности, которая периодически обновляется и дополняется. Педагоги возрастных групп широко используют педагогические средства: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иллюстративные материалы, художественную литературу, музыкальные произведения и предметы народно-прикладного искусства. При этом с сочетанием разнообразных методов и интеграции видов деятельности детей. В процессе отбора произведений руководствуемся общими принципами: доступность по содержанию и форме, привлекательность, яркость, эмоциональная насыщенность.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Дидактическими играми, такими как: «Герб города», «Путешествие по городу», «Где эта улица, где этот дом», «Знатоки моей страны», «Моя семья» и т.д.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  <w:r w:rsidRPr="00B80D33">
        <w:rPr>
          <w:rFonts w:ascii="Times New Roman" w:hAnsi="Times New Roman" w:cs="Times New Roman"/>
          <w:sz w:val="28"/>
          <w:szCs w:val="28"/>
        </w:rPr>
        <w:t>Результатом проведенной систематической работы является обеспечение социально-воспитательного эффекта: воспитание будущего поколения, обладающего духовно-нравственными ценностями, гражданско-патриотическими чувствами, уважающими культурное, историческое прошлое России.</w:t>
      </w: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Музей детского сада</w:t>
      </w: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6711"/>
            <wp:effectExtent l="0" t="0" r="3175" b="1270"/>
            <wp:docPr id="9" name="Рисунок 9" descr="G:\работа\фото\фото по патриотическому воспитанию\4YvKByTaD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\фото\фото по патриотическому воспитанию\4YvKByTaDR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80D33" w:rsidRPr="00B80D33" w:rsidRDefault="00B80D33" w:rsidP="00B80D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D33">
        <w:rPr>
          <w:rFonts w:ascii="Times New Roman" w:hAnsi="Times New Roman" w:cs="Times New Roman"/>
          <w:b/>
          <w:sz w:val="40"/>
          <w:szCs w:val="40"/>
        </w:rPr>
        <w:t>Патриотические уголки групп</w:t>
      </w:r>
    </w:p>
    <w:p w:rsidR="00B80D33" w:rsidRPr="00B80D33" w:rsidRDefault="00B80D33" w:rsidP="00B80D33">
      <w:pPr>
        <w:rPr>
          <w:rFonts w:ascii="Times New Roman" w:hAnsi="Times New Roman" w:cs="Times New Roman"/>
          <w:sz w:val="28"/>
          <w:szCs w:val="28"/>
        </w:rPr>
      </w:pPr>
    </w:p>
    <w:p w:rsidR="001771D7" w:rsidRDefault="00B80D33">
      <w:r>
        <w:rPr>
          <w:noProof/>
          <w:lang w:eastAsia="ru-RU"/>
        </w:rPr>
        <w:drawing>
          <wp:inline distT="0" distB="0" distL="0" distR="0">
            <wp:extent cx="5940425" cy="7914285"/>
            <wp:effectExtent l="0" t="0" r="3175" b="0"/>
            <wp:docPr id="1" name="Рисунок 1" descr="G:\работа\фото\фото по патриотическому воспитанию\rc6KuQTj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фото\фото по патриотическому воспитанию\rc6KuQTjl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/>
    <w:p w:rsidR="00B80D33" w:rsidRDefault="00B80D3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G:\работа\фото\фото по патриотическому воспитанию\SBUWD25Q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фото\фото по патриотическому воспитанию\SBUWD25QZz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/>
    <w:p w:rsidR="00B80D33" w:rsidRDefault="00B80D33"/>
    <w:p w:rsidR="00B80D33" w:rsidRDefault="00B80D33"/>
    <w:p w:rsidR="00B80D33" w:rsidRDefault="00B80D33"/>
    <w:p w:rsidR="00B80D33" w:rsidRDefault="00B80D33"/>
    <w:p w:rsidR="00B80D33" w:rsidRDefault="00B80D33"/>
    <w:p w:rsidR="00B80D33" w:rsidRDefault="00B80D33"/>
    <w:p w:rsidR="00B80D33" w:rsidRDefault="00B80D33" w:rsidP="00B80D33">
      <w:pPr>
        <w:jc w:val="center"/>
        <w:rPr>
          <w:b/>
          <w:sz w:val="40"/>
          <w:szCs w:val="40"/>
        </w:rPr>
      </w:pPr>
      <w:r w:rsidRPr="00B80D33">
        <w:rPr>
          <w:b/>
          <w:sz w:val="40"/>
          <w:szCs w:val="40"/>
        </w:rPr>
        <w:t>Дидактические игры</w:t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" name="Рисунок 3" descr="G:\работа\фото\фото по патриотическому воспитанию\DZnYW09w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фото\фото по патриотическому воспитанию\DZnYW09wC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664118" cy="6218823"/>
            <wp:effectExtent l="3810" t="0" r="6985" b="6985"/>
            <wp:docPr id="4" name="Рисунок 4" descr="G:\работа\фото\фото по патриотическому воспитанию\gBE77YVyG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фото\фото по патриотическому воспитанию\gBE77YVyGQ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0298" cy="62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61648" cy="4471236"/>
            <wp:effectExtent l="0" t="0" r="1270" b="5715"/>
            <wp:docPr id="5" name="Рисунок 5" descr="G:\работа\фото\фото по патриотическому воспитанию\JU0czMll1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фото\фото по патриотическому воспитанию\JU0czMll1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8521" cy="44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10556358"/>
            <wp:effectExtent l="0" t="0" r="3175" b="0"/>
            <wp:docPr id="6" name="Рисунок 6" descr="G:\работа\фото\фото по патриотическому воспитанию\-lnzebcD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\фото\фото по патриотическому воспитанию\-lnzebcDf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G:\работа\фото\фото по патриотическому воспитанию\PgjU79S5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\фото\фото по патриотическому воспитанию\PgjU79S5_l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8" name="Рисунок 8" descr="G:\работа\фото\фото по патриотическому воспитанию\PudJDedG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\фото\фото по патриотическому воспитанию\PudJDedGn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Спортивная эстафета в честь Дня народного единства</w:t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G:\работа\фото\фото по патриотическому воспитанию\2oG_v-jdy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та\фото\фото по патриотическому воспитанию\2oG_v-jdy_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Мастер-класс для родителей </w:t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«Патриотические игры дома»</w:t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0B7BBB2D" wp14:editId="24C85C08">
            <wp:extent cx="5940425" cy="4456711"/>
            <wp:effectExtent l="0" t="0" r="3175" b="1270"/>
            <wp:docPr id="11" name="Рисунок 11" descr="G:\работа\фото\фото по патриотическому воспитанию\ZNBc7K-41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\фото\фото по патриотическому воспитанию\ZNBc7K-41l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B80D33" w:rsidRDefault="00B80D33" w:rsidP="00B80D33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Флеш</w:t>
      </w:r>
      <w:proofErr w:type="spellEnd"/>
      <w:r>
        <w:rPr>
          <w:b/>
          <w:sz w:val="40"/>
          <w:szCs w:val="40"/>
        </w:rPr>
        <w:t>-моб «А ну- ка все вместе»</w:t>
      </w:r>
    </w:p>
    <w:p w:rsidR="00B80D33" w:rsidRDefault="00B80D3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76BF9DBD" wp14:editId="30135186">
            <wp:extent cx="5940425" cy="4460461"/>
            <wp:effectExtent l="0" t="0" r="3175" b="0"/>
            <wp:docPr id="12" name="Рисунок 12" descr="G:\работа\фото\фото по патриотическому воспитанию\eW1t--FAY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\фото\фото по патриотическому воспитанию\eW1t--FAYu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33" w:rsidRDefault="00B80D3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</w:p>
    <w:p w:rsidR="004B30D3" w:rsidRDefault="004B30D3" w:rsidP="00B80D33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Осенний марафон « Россия вперед»</w:t>
      </w:r>
    </w:p>
    <w:p w:rsidR="004B30D3" w:rsidRPr="00B80D33" w:rsidRDefault="004B30D3" w:rsidP="00B80D3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6711"/>
            <wp:effectExtent l="0" t="0" r="3175" b="1270"/>
            <wp:docPr id="13" name="Рисунок 13" descr="G:\работа\фото\фото по патриотическому воспитанию\eLgkYeC5X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та\фото\фото по патриотическому воспитанию\eLgkYeC5XO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0D3" w:rsidRPr="00B8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AC"/>
    <w:rsid w:val="001771D7"/>
    <w:rsid w:val="004B30D3"/>
    <w:rsid w:val="00584070"/>
    <w:rsid w:val="005F6BAC"/>
    <w:rsid w:val="00B8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B80D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0"/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84070"/>
    <w:pPr>
      <w:spacing w:before="161" w:after="161"/>
      <w:outlineLvl w:val="0"/>
    </w:pPr>
    <w:rPr>
      <w:rFonts w:ascii="Times New Roman" w:hAnsi="Times New Roman" w:cs="Times New Roman"/>
      <w:b/>
      <w:bCs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584070"/>
    <w:rPr>
      <w:rFonts w:ascii="Times New Roman" w:hAnsi="Times New Roman"/>
      <w:b/>
      <w:bCs/>
      <w:kern w:val="36"/>
      <w:sz w:val="36"/>
      <w:szCs w:val="36"/>
      <w:lang w:eastAsia="ru-RU"/>
    </w:rPr>
  </w:style>
  <w:style w:type="character" w:styleId="a3">
    <w:name w:val="Strong"/>
    <w:uiPriority w:val="99"/>
    <w:qFormat/>
    <w:rsid w:val="00584070"/>
    <w:rPr>
      <w:b/>
      <w:bCs/>
    </w:rPr>
  </w:style>
  <w:style w:type="paragraph" w:styleId="a4">
    <w:name w:val="List Paragraph"/>
    <w:basedOn w:val="a"/>
    <w:uiPriority w:val="99"/>
    <w:qFormat/>
    <w:rsid w:val="00584070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B80D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2019-10-23T17:40:00Z</dcterms:created>
  <dcterms:modified xsi:type="dcterms:W3CDTF">2019-10-23T17:53:00Z</dcterms:modified>
</cp:coreProperties>
</file>